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CA7FD" w14:textId="77777777" w:rsidR="00846BF6" w:rsidRDefault="00846BF6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179" w:type="dxa"/>
        <w:tblInd w:w="108" w:type="dxa"/>
        <w:tblBorders>
          <w:bottom w:val="doub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249"/>
        <w:gridCol w:w="3453"/>
      </w:tblGrid>
      <w:tr w:rsidR="00846BF6" w:rsidRPr="00846BF6" w14:paraId="110289BE" w14:textId="77777777" w:rsidTr="00C95BBC">
        <w:tc>
          <w:tcPr>
            <w:tcW w:w="1369" w:type="dxa"/>
          </w:tcPr>
          <w:p w14:paraId="30BC129E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object w:dxaOrig="1602" w:dyaOrig="1794" w14:anchorId="528565A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56.25pt" o:ole="">
                  <v:imagedata r:id="rId7" o:title=""/>
                </v:shape>
                <o:OLEObject Type="Embed" ProgID="CorelDRAW.Graphic.10" ShapeID="_x0000_i1025" DrawAspect="Content" ObjectID="_1773054658" r:id="rId8"/>
              </w:object>
            </w:r>
          </w:p>
          <w:p w14:paraId="3A2304F3" w14:textId="77777777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  <w:tc>
          <w:tcPr>
            <w:tcW w:w="4340" w:type="dxa"/>
          </w:tcPr>
          <w:p w14:paraId="6C81B80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Bosna i Hercegovina</w:t>
            </w:r>
          </w:p>
          <w:p w14:paraId="477E48B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Federacija Bosne i Hercegovine</w:t>
            </w:r>
          </w:p>
          <w:p w14:paraId="52B7D89D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Hercegovačko – neretvanski kanton</w:t>
            </w:r>
          </w:p>
          <w:p w14:paraId="71FDD3DA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 Konjic</w:t>
            </w:r>
          </w:p>
          <w:p w14:paraId="31B543B6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  <w:t>GRADONAČELNIK</w:t>
            </w:r>
          </w:p>
        </w:tc>
        <w:tc>
          <w:tcPr>
            <w:tcW w:w="3470" w:type="dxa"/>
          </w:tcPr>
          <w:p w14:paraId="11F37E27" w14:textId="13026C64" w:rsidR="00846BF6" w:rsidRPr="00846BF6" w:rsidRDefault="00846BF6" w:rsidP="00846BF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  <w:r w:rsidRPr="00846BF6">
              <w:rPr>
                <w:rFonts w:ascii="Times New Roman" w:eastAsia="Times New Roman" w:hAnsi="Times New Roman" w:cs="Times New Roman"/>
                <w:noProof/>
                <w:kern w:val="0"/>
                <w:lang w:val="bs-Latn-BA" w:eastAsia="hr-HR"/>
                <w14:ligatures w14:val="none"/>
              </w:rPr>
              <w:drawing>
                <wp:inline distT="0" distB="0" distL="0" distR="0" wp14:anchorId="62995E1B" wp14:editId="4EAB0C44">
                  <wp:extent cx="1809750" cy="723900"/>
                  <wp:effectExtent l="0" t="0" r="0" b="0"/>
                  <wp:docPr id="1" name="Slika 1" descr="ISO EN 9001 OPCINA KONJIC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 EN 9001 OPCINA KONJIC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3B5A43" w14:textId="77777777" w:rsidR="00846BF6" w:rsidRPr="00846BF6" w:rsidRDefault="00846BF6" w:rsidP="00846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bs-Latn-BA"/>
                <w14:ligatures w14:val="none"/>
              </w:rPr>
            </w:pPr>
          </w:p>
        </w:tc>
      </w:tr>
    </w:tbl>
    <w:p w14:paraId="7F60C480" w14:textId="3766A8F0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Broj: </w:t>
      </w:r>
      <w:r w:rsidR="00E7242F">
        <w:rPr>
          <w:rFonts w:ascii="Times New Roman" w:hAnsi="Times New Roman" w:cs="Times New Roman"/>
        </w:rPr>
        <w:t>09-36-2/1272/24</w:t>
      </w:r>
    </w:p>
    <w:p w14:paraId="42488AAA" w14:textId="0A728C58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Konjic,</w:t>
      </w:r>
      <w:r w:rsidR="00E7242F">
        <w:rPr>
          <w:rFonts w:ascii="Times New Roman" w:hAnsi="Times New Roman" w:cs="Times New Roman"/>
        </w:rPr>
        <w:t xml:space="preserve"> 27.03.2024.godine</w:t>
      </w:r>
    </w:p>
    <w:p w14:paraId="3D7C84D2" w14:textId="77777777" w:rsidR="00A51030" w:rsidRPr="00263339" w:rsidRDefault="00A510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745221B1" w14:textId="5B81EF92" w:rsidR="00997530" w:rsidRPr="00263339" w:rsidRDefault="00997530" w:rsidP="00997530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</w:rPr>
      </w:pPr>
    </w:p>
    <w:p w14:paraId="31AFBA38" w14:textId="76618943" w:rsidR="00997530" w:rsidRPr="00263339" w:rsidRDefault="00E7139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bookmarkStart w:id="0" w:name="_Hlk527705369"/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 osnovu člana 15. Zakona o načelima lokalne samouprave u FBiH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Službene novine FBiH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49/06 i 51/09)  člana 38</w:t>
      </w:r>
      <w:r w:rsidR="002C0C6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Statuta Grada Konjica (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„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Službeni glasnik Grada Konjica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“,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broj: 10/22)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 člana 4. Pravilnika o načinu utroška novčanih sredstava za novčane podrške utvrđene Programom utroška za 202</w:t>
      </w:r>
      <w:r w:rsidR="009C5AA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 w:rsidR="00DD022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sa ekonomksog koda 614122-transfer za sport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,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Gradonačelnik Grada Konjica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  </w:t>
      </w:r>
      <w:r w:rsidR="00997530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 a s p i s u j e</w:t>
      </w:r>
    </w:p>
    <w:p w14:paraId="1F4D211C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80A36C5" w14:textId="77777777" w:rsidR="00997530" w:rsidRPr="00263339" w:rsidRDefault="00997530" w:rsidP="009975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9B3F650" w14:textId="55DE94C0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J A V N I   P O Z I V </w:t>
      </w:r>
    </w:p>
    <w:p w14:paraId="56FD71FA" w14:textId="35CFF727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</w:t>
      </w:r>
      <w:r w:rsidR="00AE077E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siranje projekata iz oblasti sporta iz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udžeta Grada Konjica za 202</w:t>
      </w:r>
      <w:r w:rsidR="009C5AAA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4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 godinu</w:t>
      </w:r>
    </w:p>
    <w:p w14:paraId="3AABA208" w14:textId="5CDB8319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414892" w14:textId="2D7D7DCB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424F94A9" w14:textId="33966BA8" w:rsidR="00997530" w:rsidRPr="00263339" w:rsidRDefault="00997530" w:rsidP="00997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1.</w:t>
      </w:r>
    </w:p>
    <w:p w14:paraId="2CACC8A6" w14:textId="3341F2F5" w:rsidR="00997530" w:rsidRPr="00263339" w:rsidRDefault="00997530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Ovim pozivom reguliše se raspodjela sredstava osiguranih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udžetom Grada Konjica za 202</w:t>
      </w:r>
      <w:r w:rsidR="009C5AA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4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 namjenjenih sufinansiranju projekata iz oblasti sporta planiranih na kontu 614122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-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T</w:t>
      </w:r>
      <w:r w:rsidR="00180908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ransfer za sport u iznosu od  105.000,00 KM.</w:t>
      </w:r>
    </w:p>
    <w:p w14:paraId="69A99CAD" w14:textId="750D3443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6E98C531" w14:textId="74763014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2.</w:t>
      </w:r>
    </w:p>
    <w:p w14:paraId="26F328F1" w14:textId="751F6739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Pravo na prijavu imaju nosioci sportskih aktivnosti (sportski klubovi, udruženja iz oblasti sporta, organizatori sportskih manifestacija) koji ispunjavaju sljedeće uslove:</w:t>
      </w:r>
    </w:p>
    <w:p w14:paraId="50C7EE91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1EE9D4F2" w14:textId="6E6FDAC8" w:rsidR="00180908" w:rsidRPr="00263339" w:rsidRDefault="00180908" w:rsidP="009357B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su upisani u registar kod nadležnog registracijskog tijela za neprofitne organizacije,</w:t>
      </w:r>
    </w:p>
    <w:p w14:paraId="0005D080" w14:textId="5C4777FC" w:rsidR="00180908" w:rsidRPr="00263339" w:rsidRDefault="00180908" w:rsidP="009357BD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da je realizacija prijavljenog projekta u interesu za Grad Konjic</w:t>
      </w:r>
      <w:r w:rsidR="00C77F1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</w:t>
      </w:r>
    </w:p>
    <w:p w14:paraId="3A476DE1" w14:textId="697B4D15" w:rsidR="00180908" w:rsidRPr="00C77F10" w:rsidRDefault="00180908" w:rsidP="00C77F10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8BD3E7F" w14:textId="3F76E235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4ED0DC07" w14:textId="21180A11" w:rsidR="00180908" w:rsidRPr="00263339" w:rsidRDefault="00180908" w:rsidP="00935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3.</w:t>
      </w:r>
    </w:p>
    <w:p w14:paraId="34C2B05E" w14:textId="5189FE76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Prijavu za dodjelu sredstava mogu podnijeti svi navedeni nosioci sportskih aktivnosti iz člana 2. ovog poziva čiji se programi, projekti i aktivnosti odnose na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</w:p>
    <w:p w14:paraId="6D7B107C" w14:textId="77777777" w:rsidR="00180908" w:rsidRPr="00263339" w:rsidRDefault="00180908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77C5BE7B" w14:textId="7DB04ABA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pripreme i učešća na takmičenjima vezanim za vrhunski sport (kolektivni i individualni);</w:t>
      </w:r>
    </w:p>
    <w:p w14:paraId="7829693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manifestacije koje podstiču afirmaciju i razvoj sporta;</w:t>
      </w:r>
    </w:p>
    <w:p w14:paraId="67B58E62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raznih sportskih manifestacija, turnira i sportskih obuka;</w:t>
      </w:r>
    </w:p>
    <w:p w14:paraId="3B24431B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međunarodnim sportskim manifestacijama;</w:t>
      </w:r>
    </w:p>
    <w:p w14:paraId="792F4629" w14:textId="6F2FB6D5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nabavka sportske i druge opreme i sportskih rekvizita za koje je udruženje registrovano;</w:t>
      </w:r>
    </w:p>
    <w:p w14:paraId="30002CC8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članarine i kotizacije za takmičenje;</w:t>
      </w:r>
    </w:p>
    <w:p w14:paraId="11C2B639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 angažman službenih lica na utakmicama i drugim sportskim takmičenjima (sudije, delegati, kontrolori i dr.);</w:t>
      </w:r>
    </w:p>
    <w:p w14:paraId="75D559B5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prevoza, smještaja i ishrane na gostujućim utakmicama i drugim sportskim takmičenjima, ukoliko organizator takmičenja ne finansira navedene troškove;</w:t>
      </w:r>
    </w:p>
    <w:p w14:paraId="14DF6D04" w14:textId="77777777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troškovi zakupa stadiona, fiskulturnih sala, sportskih dvorana i prostora za treninge i takmičenja;</w:t>
      </w:r>
    </w:p>
    <w:p w14:paraId="1485ED90" w14:textId="11EEA184" w:rsidR="00180908" w:rsidRPr="00263339" w:rsidRDefault="00180908" w:rsidP="009357B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organizovanje i učestvovanje na sportskim takmičenjima i manifestacijama sportskih klubova koji okupljaju djecu, omladinu i odrasle.</w:t>
      </w:r>
    </w:p>
    <w:p w14:paraId="0AB6FC54" w14:textId="45D1602C" w:rsidR="00A4195E" w:rsidRPr="00263339" w:rsidRDefault="00A4195E" w:rsidP="00A4195E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0C6352E0" w14:textId="3F52A27A" w:rsidR="00A4195E" w:rsidRPr="00263339" w:rsidRDefault="00A4195E" w:rsidP="00A5103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Član 4.</w:t>
      </w:r>
    </w:p>
    <w:p w14:paraId="6AEEDC3D" w14:textId="17288A98" w:rsidR="00A4195E" w:rsidRPr="00263339" w:rsidRDefault="00A4195E" w:rsidP="00A419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Projekti/programi koji se neće finansirati su:</w:t>
      </w:r>
    </w:p>
    <w:p w14:paraId="68840126" w14:textId="6841C569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sportskih organizacija koje nisu izvršile svoje obaveze po ranije odobrenim projektima finansiranim ili sufinansiranim iz </w:t>
      </w:r>
      <w:r w:rsidR="00C200A0">
        <w:rPr>
          <w:rFonts w:ascii="Times New Roman" w:hAnsi="Times New Roman" w:cs="Times New Roman"/>
        </w:rPr>
        <w:t>B</w:t>
      </w:r>
      <w:r w:rsidRPr="00263339">
        <w:rPr>
          <w:rFonts w:ascii="Times New Roman" w:hAnsi="Times New Roman" w:cs="Times New Roman"/>
        </w:rPr>
        <w:t>udžeta Grada Konjica;</w:t>
      </w:r>
    </w:p>
    <w:p w14:paraId="2B2D0BB6" w14:textId="460097BE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projekti koji se baziraju na investicionim ulaganjima, adaptaciju ili izgradnju kapitalnih objekata, ili na </w:t>
      </w:r>
      <w:r w:rsidRPr="00263339">
        <w:rPr>
          <w:rFonts w:ascii="Times New Roman" w:hAnsi="Times New Roman" w:cs="Times New Roman"/>
        </w:rPr>
        <w:lastRenderedPageBreak/>
        <w:t>kupovinu opreme, osim ako je oprema neophodna za uspješnu implementaciju projekta;</w:t>
      </w:r>
    </w:p>
    <w:p w14:paraId="7A271716" w14:textId="72081A4C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usmjereni prema političkim aktivnostima;</w:t>
      </w:r>
    </w:p>
    <w:p w14:paraId="48AD9C41" w14:textId="62769EF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su namijenjeni za isključivu dobit pojedinca;</w:t>
      </w:r>
    </w:p>
    <w:p w14:paraId="47504DCB" w14:textId="458EBDCB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projekti koji se zasnivaju na dodjeljivanju sredstava trećoj strani, osim ako Pravilnikom nije drugačije određeno.</w:t>
      </w:r>
    </w:p>
    <w:p w14:paraId="6EC538F7" w14:textId="7854A407" w:rsidR="00A4195E" w:rsidRPr="00263339" w:rsidRDefault="00A4195E" w:rsidP="00A4195E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Sredstva dodijeljena iz Budžeta Grada Konjica za projekte/programe sportskih organizacija  ne mogu </w:t>
      </w:r>
      <w:r w:rsidR="00C200A0">
        <w:rPr>
          <w:rFonts w:ascii="Times New Roman" w:hAnsi="Times New Roman" w:cs="Times New Roman"/>
        </w:rPr>
        <w:t xml:space="preserve"> se </w:t>
      </w:r>
      <w:r w:rsidRPr="00263339">
        <w:rPr>
          <w:rFonts w:ascii="Times New Roman" w:hAnsi="Times New Roman" w:cs="Times New Roman"/>
        </w:rPr>
        <w:t>koristiti za finansiranje ili sufinansiranje sljedećih troškova:</w:t>
      </w:r>
    </w:p>
    <w:p w14:paraId="1F273BDE" w14:textId="21BCDBA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zakup kancelarijskog prostora;</w:t>
      </w:r>
    </w:p>
    <w:p w14:paraId="3F3068EC" w14:textId="6C02B2DC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predsjednika, podpredsjednika i sekretara sportske organizacije;</w:t>
      </w:r>
    </w:p>
    <w:p w14:paraId="3F360532" w14:textId="2AAFFB7F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naknade za rad upravnog odbora ili drugih radnih tijela organizacije;</w:t>
      </w:r>
    </w:p>
    <w:p w14:paraId="16721261" w14:textId="13ED4087" w:rsidR="00A4195E" w:rsidRPr="00263339" w:rsidRDefault="00A4195E" w:rsidP="00A4195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troškove reprezentacije predsjednika udruženja i drugih lica iz upravljačke strukture.</w:t>
      </w:r>
    </w:p>
    <w:p w14:paraId="60A702DD" w14:textId="324F0B8F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1D7B3316" w14:textId="5BB4BA97" w:rsidR="00AE077E" w:rsidRPr="00263339" w:rsidRDefault="00AE077E" w:rsidP="009357BD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  <w:b/>
          <w:bCs/>
        </w:rPr>
        <w:t xml:space="preserve">Član </w:t>
      </w:r>
      <w:r w:rsidR="00A4195E" w:rsidRPr="00263339">
        <w:rPr>
          <w:rFonts w:ascii="Times New Roman" w:hAnsi="Times New Roman" w:cs="Times New Roman"/>
          <w:b/>
          <w:bCs/>
        </w:rPr>
        <w:t>5</w:t>
      </w:r>
      <w:r w:rsidRPr="00263339">
        <w:rPr>
          <w:rFonts w:ascii="Times New Roman" w:hAnsi="Times New Roman" w:cs="Times New Roman"/>
          <w:b/>
          <w:bCs/>
        </w:rPr>
        <w:t>.</w:t>
      </w:r>
    </w:p>
    <w:p w14:paraId="4D51E606" w14:textId="432AF0BC" w:rsidR="00846BF6" w:rsidRPr="00263339" w:rsidRDefault="002C0C6F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Aplikanti koji se prijavljuju na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avni poziv, osim elektronski popunjenog aplikacijskog obrasca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(prilog 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="00026CAA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koji mora biti potpisan i ovjerene od strane odgovorone osobe i ovjeren pečatom organizacije dužni su dostaviti sljedeću dokumentaciju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u originalu ili ovjerenoj kopiji: </w:t>
      </w:r>
    </w:p>
    <w:p w14:paraId="45E451C8" w14:textId="1013EDD7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</w:p>
    <w:p w14:paraId="3A868C3C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Rješenje o registraciji udruženja;</w:t>
      </w:r>
    </w:p>
    <w:p w14:paraId="56BEB236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 o poreznoj registraciji – ID broj;</w:t>
      </w:r>
    </w:p>
    <w:p w14:paraId="6CC7A857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Obavještenje o razvrstavanju – klasifikacijska djelatnost;</w:t>
      </w:r>
    </w:p>
    <w:p w14:paraId="429212EF" w14:textId="77777777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Karton deponovanih potpisa;</w:t>
      </w:r>
    </w:p>
    <w:p w14:paraId="78ED2214" w14:textId="18F306EC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Potvrda banke iz koje je vidljivo kako je transakcijski račun solventan i nije blokiran, ne stariji od 3 mjeseca od dana objave ovog 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poziva;</w:t>
      </w:r>
    </w:p>
    <w:p w14:paraId="3C414F81" w14:textId="1418F9AD" w:rsidR="00AE077E" w:rsidRPr="00263339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Uvjerenje/potvrda o urednom izmirenju indirektnih poreza, izdato od Uprave za indirektno oporezivanje, ne starije od tri mjeseca od dana podnošenja prijave (ukoliko je u sistemu PDV-a). Ukoliko nije u sistemu PDV-a, aplikant o tome dostavlja</w:t>
      </w:r>
      <w:r w:rsidR="004729B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izjavu</w:t>
      </w:r>
      <w:r w:rsidR="00C200A0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ovjerenu </w:t>
      </w:r>
      <w:r w:rsidR="005914B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u općini, gradskoj upravi ili kod notara.</w:t>
      </w:r>
    </w:p>
    <w:p w14:paraId="3093D39E" w14:textId="28C6E03E" w:rsidR="00AE077E" w:rsidRDefault="00AE077E" w:rsidP="009357BD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Bilans stanja i bilans uspjeha za 202</w:t>
      </w:r>
      <w:r w:rsidR="00B65407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3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. godinu</w:t>
      </w:r>
      <w:r w:rsidR="006D3D2F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sa vidljivim pečatom Finansijsko informatičke agencije (FIA-e)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 osim ako je udruženje registrovano u godini objavljivanja javnog poziva.</w:t>
      </w:r>
    </w:p>
    <w:p w14:paraId="70958423" w14:textId="77777777" w:rsidR="00C200A0" w:rsidRPr="00263339" w:rsidRDefault="00C200A0" w:rsidP="00562238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5409FDD1" w14:textId="32FB15D9" w:rsidR="00C200A0" w:rsidRPr="00263339" w:rsidRDefault="00C200A0" w:rsidP="00C200A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6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1E5B0E2C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na ukupan iznos projekta ili dio nedostajućih sredstava, što je dužan navesti u aplikaciji.</w:t>
      </w:r>
    </w:p>
    <w:p w14:paraId="263B8042" w14:textId="77777777" w:rsidR="00C200A0" w:rsidRPr="00263339" w:rsidRDefault="00C200A0" w:rsidP="00C200A0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Aplikant može aplicirati samo sa jednim projektom za kalendarsku godinu.</w:t>
      </w:r>
    </w:p>
    <w:p w14:paraId="53B42863" w14:textId="77777777" w:rsidR="00C200A0" w:rsidRPr="00263339" w:rsidRDefault="00C200A0" w:rsidP="00C200A0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Ocjenu pristiglih prijava na Javni poziv za raspodjelu sredstava za finansiranje projekata iz oblasti sporta izvršit će Komisija za provođenje postupka </w:t>
      </w:r>
      <w:r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avnog poziva.</w:t>
      </w:r>
      <w:r w:rsidRPr="00263339">
        <w:rPr>
          <w:rFonts w:ascii="Times New Roman" w:hAnsi="Times New Roman" w:cs="Times New Roman"/>
        </w:rPr>
        <w:t xml:space="preserve"> Komisija će vrednovati pristigle prijedloge projekata/programa aplikanata, prema sljedećim kriterijima s pripadajućim brojem bodova:</w:t>
      </w:r>
    </w:p>
    <w:p w14:paraId="417E3196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nivo takmičenja na kojim sportske ekipe i sportisti učestvuju prema predloženom projektu;</w:t>
      </w:r>
    </w:p>
    <w:p w14:paraId="2141163E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ukupan broj članova sportske organizacije i broj članova oslobođenih plaćanja članarine (dokazuje se dostavljanjem izjave)</w:t>
      </w:r>
    </w:p>
    <w:p w14:paraId="58FF1EB1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ostvareni sportski rezultati u prethodnoj godini;</w:t>
      </w:r>
    </w:p>
    <w:p w14:paraId="4E4941CB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opis, trajanje i masovnost manifestacije ili događaja;</w:t>
      </w:r>
    </w:p>
    <w:p w14:paraId="6B6DEC40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broj stručnih osoba uključenih u realizaciju projekta ili programa;</w:t>
      </w:r>
    </w:p>
    <w:p w14:paraId="730D357A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  <w:noProof/>
          <w:lang w:eastAsia="hr-HR"/>
        </w:rPr>
        <w:t>tradicija organizovanja/postojanja projekta ili programa;</w:t>
      </w:r>
    </w:p>
    <w:p w14:paraId="5CC98E9E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značaj manifestacije ili događaja za lokalnu zajednicu;</w:t>
      </w:r>
    </w:p>
    <w:p w14:paraId="3B7122A2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budžet i racionalnost troškova;</w:t>
      </w:r>
    </w:p>
    <w:p w14:paraId="7E4A7584" w14:textId="77777777" w:rsidR="00C200A0" w:rsidRPr="00263339" w:rsidRDefault="00C200A0" w:rsidP="00C200A0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kvalitet programa/ projekta.</w:t>
      </w:r>
    </w:p>
    <w:p w14:paraId="098B52E6" w14:textId="77777777" w:rsidR="00C200A0" w:rsidRPr="00263339" w:rsidRDefault="00C200A0" w:rsidP="00C200A0">
      <w:pPr>
        <w:pStyle w:val="ListParagraph"/>
        <w:widowControl w:val="0"/>
        <w:autoSpaceDE w:val="0"/>
        <w:autoSpaceDN w:val="0"/>
        <w:spacing w:after="0" w:line="240" w:lineRule="auto"/>
        <w:ind w:left="1576"/>
        <w:contextualSpacing w:val="0"/>
        <w:jc w:val="both"/>
        <w:rPr>
          <w:rFonts w:ascii="Times New Roman" w:hAnsi="Times New Roman" w:cs="Times New Roman"/>
        </w:rPr>
      </w:pPr>
    </w:p>
    <w:p w14:paraId="40F80477" w14:textId="77777777" w:rsidR="00C200A0" w:rsidRPr="00263339" w:rsidRDefault="00C200A0" w:rsidP="00C200A0">
      <w:pPr>
        <w:jc w:val="both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Aplikanti su obavezni dostaviti dokaze o ispunjavanju navedenih kriterija za vrednovanje projekata i programa, koji su navedeni u aplikacijskom obrascu koji su sastavni dio Javnog poziva. U slučaju nedostavljanja potrebne dokumentacije po bilo kojem od utvrđenih kriterija, projektni prijedlog sportskih  organizacija neće biti bodovan po kriteriju za koji nije dostavljena potrebna dokumentacija. </w:t>
      </w:r>
    </w:p>
    <w:p w14:paraId="05D02AF1" w14:textId="77777777" w:rsidR="00C200A0" w:rsidRPr="00263339" w:rsidRDefault="00C200A0" w:rsidP="00C200A0">
      <w:pPr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Lista odabranih projekata i aktivnosti za finansiranje objavit će se na službenoj stranici Grada Konjica.</w:t>
      </w:r>
    </w:p>
    <w:p w14:paraId="31DCB47A" w14:textId="5A579365" w:rsidR="00AE077E" w:rsidRPr="00263339" w:rsidRDefault="00AE077E" w:rsidP="009357B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 </w:t>
      </w:r>
    </w:p>
    <w:p w14:paraId="29912464" w14:textId="77777777" w:rsidR="00C200A0" w:rsidRDefault="00C200A0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</w:p>
    <w:p w14:paraId="6CBE74C3" w14:textId="2B95B6C3" w:rsidR="00AE077E" w:rsidRPr="00263339" w:rsidRDefault="00AE077E" w:rsidP="00AE077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lastRenderedPageBreak/>
        <w:t xml:space="preserve">Član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7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4A58ED9B" w14:textId="01035B51" w:rsidR="00AE077E" w:rsidRPr="00263339" w:rsidRDefault="00AE077E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Prijave sa potrebnom dokumentacijom se dostavlja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ju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na protokol Gradske uprave Grada Konjica ili preporučeno putem pošte na adresu:</w:t>
      </w:r>
    </w:p>
    <w:p w14:paraId="3A0E2D79" w14:textId="77777777" w:rsidR="000F67C7" w:rsidRPr="00263339" w:rsidRDefault="000F67C7" w:rsidP="009357B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34801AAF" w14:textId="318C6FFC" w:rsidR="00075B32" w:rsidRDefault="000F67C7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Grad Konjic</w:t>
      </w:r>
    </w:p>
    <w:p w14:paraId="73B0EA2A" w14:textId="3874257A" w:rsidR="00075B32" w:rsidRDefault="00075B32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Služba za opću upravu,društvene djelatnosti i mlade</w:t>
      </w:r>
    </w:p>
    <w:p w14:paraId="557F6031" w14:textId="101FF17E" w:rsidR="00AE077E" w:rsidRPr="00263339" w:rsidRDefault="000F67C7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Maršala  Tita br. 62, 88400 Konjic</w:t>
      </w:r>
    </w:p>
    <w:p w14:paraId="3E24C947" w14:textId="3A7CA23B" w:rsidR="00075B32" w:rsidRDefault="00330DAB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s</w:t>
      </w:r>
      <w:r w:rsidR="00075B32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</w:t>
      </w:r>
      <w:r w:rsidR="000F67C7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naznakom:</w:t>
      </w:r>
    </w:p>
    <w:p w14:paraId="0078030C" w14:textId="5A688E91" w:rsidR="00075B32" w:rsidRDefault="000F67C7" w:rsidP="00330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''</w:t>
      </w:r>
      <w:r w:rsidR="00846BF6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Prijava na </w:t>
      </w:r>
      <w:r w:rsidR="00330DA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J</w:t>
      </w:r>
      <w:r w:rsidR="00846BF6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avni poziv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za finansiranje projekata iz oblasti sporta</w:t>
      </w:r>
      <w:r w:rsidR="00330DA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iz Budžeta Grada Konjica </w:t>
      </w:r>
      <w:r w:rsidR="00075B32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za 2024.godinu</w:t>
      </w:r>
    </w:p>
    <w:p w14:paraId="15BC9C56" w14:textId="3C10C806" w:rsidR="000F67C7" w:rsidRPr="00263339" w:rsidRDefault="00075B32" w:rsidP="00026CA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-</w:t>
      </w:r>
      <w:r w:rsidR="00330DAB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NE OTVARATI</w:t>
      </w:r>
      <w:r w:rsidR="000F67C7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''</w:t>
      </w:r>
    </w:p>
    <w:p w14:paraId="1A41E772" w14:textId="6D58D0F6" w:rsidR="000F67C7" w:rsidRPr="00263339" w:rsidRDefault="000F67C7" w:rsidP="009357BD">
      <w:pPr>
        <w:spacing w:after="120" w:line="276" w:lineRule="auto"/>
        <w:ind w:left="357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3555153" w14:textId="5C948F13" w:rsidR="000F67C7" w:rsidRPr="004729B9" w:rsidRDefault="000F67C7" w:rsidP="000F67C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C200A0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8</w:t>
      </w:r>
      <w:r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79BBC484" w14:textId="77777777" w:rsidR="000F67C7" w:rsidRPr="00263339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0CC8CB0" w14:textId="1BC644B7" w:rsidR="000F67C7" w:rsidRPr="00263339" w:rsidRDefault="00846BF6" w:rsidP="000F67C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Javni poziv ostaje otvoren 15 dana od dana objave na web stranici Grada Konjica. </w:t>
      </w:r>
    </w:p>
    <w:p w14:paraId="46906CEB" w14:textId="2DAF3D7A" w:rsidR="000F67C7" w:rsidRPr="00263339" w:rsidRDefault="000F67C7" w:rsidP="000F6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</w:p>
    <w:p w14:paraId="057F224D" w14:textId="1F271506" w:rsidR="009357BD" w:rsidRPr="00263339" w:rsidRDefault="00C200A0" w:rsidP="006A1A8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       </w:t>
      </w:r>
      <w:r w:rsidR="006A1A8D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 xml:space="preserve">Član </w:t>
      </w:r>
      <w:r w:rsidR="00352CB4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9</w:t>
      </w:r>
      <w:r w:rsidR="006A1A8D" w:rsidRPr="00263339">
        <w:rPr>
          <w:rFonts w:ascii="Times New Roman" w:eastAsia="Times New Roman" w:hAnsi="Times New Roman" w:cs="Times New Roman"/>
          <w:b/>
          <w:bCs/>
          <w:kern w:val="0"/>
          <w:lang w:val="bs-Latn-BA"/>
          <w14:ligatures w14:val="none"/>
        </w:rPr>
        <w:t>.</w:t>
      </w:r>
    </w:p>
    <w:p w14:paraId="63DDCA9C" w14:textId="6E0ECA4E" w:rsidR="009357BD" w:rsidRPr="00263339" w:rsidRDefault="009357BD" w:rsidP="009357B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val="bs-Latn-BA"/>
          <w14:ligatures w14:val="none"/>
        </w:rPr>
      </w:pP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Sve dodatne informacije u vezi učešća na Javnom pozivu mogu se dobiti </w:t>
      </w:r>
      <w:r w:rsidR="00846BF6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u Službi za </w:t>
      </w:r>
      <w:r w:rsidR="009C5AA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opću upravu, društvene djelatnosti i </w:t>
      </w:r>
      <w:r w:rsidR="009A506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9C5AAA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mlade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na broj</w:t>
      </w:r>
      <w:r w:rsidR="009A506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telefona: +387 36 712 252</w:t>
      </w:r>
      <w:r w:rsidR="009A5065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,</w:t>
      </w:r>
      <w:r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 xml:space="preserve"> svakim radnim danom od 08</w:t>
      </w:r>
      <w:r w:rsidR="00A31151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 do 16</w:t>
      </w:r>
      <w:r w:rsidR="00A31151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:</w:t>
      </w:r>
      <w:r w:rsidR="00F752F3" w:rsidRPr="00263339">
        <w:rPr>
          <w:rFonts w:ascii="Times New Roman" w:eastAsia="Times New Roman" w:hAnsi="Times New Roman" w:cs="Times New Roman"/>
          <w:kern w:val="0"/>
          <w:lang w:val="bs-Latn-BA"/>
          <w14:ligatures w14:val="none"/>
        </w:rPr>
        <w:t>00 sati.</w:t>
      </w:r>
    </w:p>
    <w:bookmarkEnd w:id="0"/>
    <w:p w14:paraId="2050F6F4" w14:textId="602FF138" w:rsidR="009357BD" w:rsidRPr="00263339" w:rsidRDefault="009357BD" w:rsidP="009357BD">
      <w:pPr>
        <w:rPr>
          <w:rFonts w:ascii="Times New Roman" w:hAnsi="Times New Roman" w:cs="Times New Roman"/>
        </w:rPr>
      </w:pPr>
    </w:p>
    <w:p w14:paraId="2A45D573" w14:textId="541A6A07" w:rsidR="00A51030" w:rsidRPr="00263339" w:rsidRDefault="00A51030" w:rsidP="009357BD">
      <w:pPr>
        <w:rPr>
          <w:rFonts w:ascii="Times New Roman" w:hAnsi="Times New Roman" w:cs="Times New Roman"/>
        </w:rPr>
      </w:pPr>
    </w:p>
    <w:p w14:paraId="146272CD" w14:textId="1FDAD74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29825A9F" w14:textId="08DB61B4" w:rsidR="00A51030" w:rsidRPr="00263339" w:rsidRDefault="00A51030" w:rsidP="009357BD">
      <w:pPr>
        <w:rPr>
          <w:rFonts w:ascii="Times New Roman" w:hAnsi="Times New Roman" w:cs="Times New Roman"/>
        </w:rPr>
      </w:pPr>
    </w:p>
    <w:p w14:paraId="633FE4FF" w14:textId="2540E3BA" w:rsidR="00A51030" w:rsidRPr="00263339" w:rsidRDefault="00A51030" w:rsidP="009357BD">
      <w:pPr>
        <w:rPr>
          <w:rFonts w:ascii="Times New Roman" w:hAnsi="Times New Roman" w:cs="Times New Roman"/>
        </w:rPr>
      </w:pPr>
    </w:p>
    <w:p w14:paraId="456D2F49" w14:textId="08BBDFC3" w:rsidR="00A51030" w:rsidRPr="00263339" w:rsidRDefault="00A51030" w:rsidP="009357BD">
      <w:pPr>
        <w:rPr>
          <w:rFonts w:ascii="Times New Roman" w:hAnsi="Times New Roman" w:cs="Times New Roman"/>
        </w:rPr>
      </w:pPr>
    </w:p>
    <w:p w14:paraId="2A83DFF5" w14:textId="2033829D" w:rsidR="00A51030" w:rsidRPr="00263339" w:rsidRDefault="00A51030" w:rsidP="009357BD">
      <w:pPr>
        <w:rPr>
          <w:rFonts w:ascii="Times New Roman" w:hAnsi="Times New Roman" w:cs="Times New Roman"/>
        </w:rPr>
      </w:pPr>
    </w:p>
    <w:p w14:paraId="0356712F" w14:textId="77777777" w:rsidR="00A51030" w:rsidRPr="00263339" w:rsidRDefault="00A51030" w:rsidP="009357BD">
      <w:pPr>
        <w:rPr>
          <w:rFonts w:ascii="Times New Roman" w:hAnsi="Times New Roman" w:cs="Times New Roman"/>
        </w:rPr>
      </w:pPr>
    </w:p>
    <w:p w14:paraId="7CE7976D" w14:textId="35D2DA7D" w:rsidR="009357BD" w:rsidRPr="00263339" w:rsidRDefault="009357BD" w:rsidP="009357BD">
      <w:pPr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 xml:space="preserve">DOSTAVITI:                                                                                                    </w:t>
      </w:r>
      <w:r w:rsidR="00DD022A" w:rsidRPr="00263339">
        <w:rPr>
          <w:rFonts w:ascii="Times New Roman" w:hAnsi="Times New Roman" w:cs="Times New Roman"/>
          <w:b/>
          <w:bCs/>
        </w:rPr>
        <w:t>G R A D O N A Č E L N I K</w:t>
      </w:r>
    </w:p>
    <w:p w14:paraId="7514CD3E" w14:textId="539D45FB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>1.</w:t>
      </w:r>
      <w:r w:rsidR="00784D4E">
        <w:rPr>
          <w:rFonts w:ascii="Times New Roman" w:hAnsi="Times New Roman" w:cs="Times New Roman"/>
        </w:rPr>
        <w:t xml:space="preserve"> </w:t>
      </w:r>
      <w:r w:rsidRPr="00263339">
        <w:rPr>
          <w:rFonts w:ascii="Times New Roman" w:hAnsi="Times New Roman" w:cs="Times New Roman"/>
        </w:rPr>
        <w:t xml:space="preserve">web stranica Grada Konjica                                                                           </w:t>
      </w:r>
      <w:r w:rsidR="00582D67">
        <w:rPr>
          <w:rFonts w:ascii="Times New Roman" w:hAnsi="Times New Roman" w:cs="Times New Roman"/>
        </w:rPr>
        <w:t xml:space="preserve">     </w:t>
      </w:r>
      <w:r w:rsidR="00582D67" w:rsidRPr="00263339">
        <w:rPr>
          <w:rFonts w:ascii="Times New Roman" w:hAnsi="Times New Roman" w:cs="Times New Roman"/>
          <w:b/>
          <w:bCs/>
        </w:rPr>
        <w:t>Osman Ćatić</w:t>
      </w:r>
      <w:r w:rsidR="00582D67">
        <w:rPr>
          <w:rFonts w:ascii="Times New Roman" w:hAnsi="Times New Roman" w:cs="Times New Roman"/>
          <w:b/>
          <w:bCs/>
        </w:rPr>
        <w:t xml:space="preserve">  s.r.</w:t>
      </w:r>
    </w:p>
    <w:p w14:paraId="2D9BFE58" w14:textId="54793F06" w:rsidR="00846BF6" w:rsidRPr="00263339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>2. Gradonačelnik</w:t>
      </w:r>
    </w:p>
    <w:p w14:paraId="4F21261A" w14:textId="40B22C45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63339">
        <w:rPr>
          <w:rFonts w:ascii="Times New Roman" w:hAnsi="Times New Roman" w:cs="Times New Roman"/>
        </w:rPr>
        <w:t xml:space="preserve">3. </w:t>
      </w:r>
      <w:r w:rsidR="00F752F3" w:rsidRPr="00263339">
        <w:rPr>
          <w:rFonts w:ascii="Times New Roman" w:hAnsi="Times New Roman" w:cs="Times New Roman"/>
        </w:rPr>
        <w:t>RTV Konjic d.o.o. Konjic</w:t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Pr="00263339">
        <w:rPr>
          <w:rFonts w:ascii="Times New Roman" w:hAnsi="Times New Roman" w:cs="Times New Roman"/>
        </w:rPr>
        <w:tab/>
      </w:r>
      <w:r w:rsidR="00F752F3" w:rsidRPr="00263339">
        <w:rPr>
          <w:rFonts w:ascii="Times New Roman" w:hAnsi="Times New Roman" w:cs="Times New Roman"/>
        </w:rPr>
        <w:t xml:space="preserve">                              </w:t>
      </w:r>
    </w:p>
    <w:p w14:paraId="635D28E6" w14:textId="134386EA" w:rsidR="00DD022A" w:rsidRPr="00263339" w:rsidRDefault="00DD022A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4. </w:t>
      </w:r>
      <w:r w:rsidR="00F752F3" w:rsidRPr="00263339">
        <w:rPr>
          <w:rFonts w:ascii="Times New Roman" w:hAnsi="Times New Roman" w:cs="Times New Roman"/>
        </w:rPr>
        <w:t xml:space="preserve">Oglasna tabla </w:t>
      </w:r>
      <w:r w:rsidR="00784D4E">
        <w:rPr>
          <w:rFonts w:ascii="Times New Roman" w:hAnsi="Times New Roman" w:cs="Times New Roman"/>
        </w:rPr>
        <w:t>Grada Konjica</w:t>
      </w:r>
    </w:p>
    <w:p w14:paraId="626F5EEC" w14:textId="2D5CAF6E" w:rsidR="00784D4E" w:rsidRDefault="00F752F3" w:rsidP="00DD022A">
      <w:pPr>
        <w:spacing w:after="0" w:line="240" w:lineRule="auto"/>
        <w:rPr>
          <w:rFonts w:ascii="Times New Roman" w:hAnsi="Times New Roman" w:cs="Times New Roman"/>
        </w:rPr>
      </w:pPr>
      <w:r w:rsidRPr="00263339">
        <w:rPr>
          <w:rFonts w:ascii="Times New Roman" w:hAnsi="Times New Roman" w:cs="Times New Roman"/>
        </w:rPr>
        <w:t xml:space="preserve">5. </w:t>
      </w:r>
      <w:r w:rsidR="00784D4E">
        <w:rPr>
          <w:rFonts w:ascii="Times New Roman" w:hAnsi="Times New Roman" w:cs="Times New Roman"/>
        </w:rPr>
        <w:t xml:space="preserve">Služba za </w:t>
      </w:r>
      <w:r w:rsidR="009C5AAA">
        <w:rPr>
          <w:rFonts w:ascii="Times New Roman" w:hAnsi="Times New Roman" w:cs="Times New Roman"/>
        </w:rPr>
        <w:t>opću upravu, društvene djelatnosti i mlade</w:t>
      </w:r>
      <w:r w:rsidR="00E71390">
        <w:rPr>
          <w:rFonts w:ascii="Times New Roman" w:hAnsi="Times New Roman" w:cs="Times New Roman"/>
        </w:rPr>
        <w:t xml:space="preserve"> (2x)</w:t>
      </w:r>
    </w:p>
    <w:p w14:paraId="430B8F97" w14:textId="571302E6" w:rsidR="00F752F3" w:rsidRPr="00263339" w:rsidRDefault="00784D4E" w:rsidP="00DD02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752F3" w:rsidRPr="00263339">
        <w:rPr>
          <w:rFonts w:ascii="Times New Roman" w:hAnsi="Times New Roman" w:cs="Times New Roman"/>
        </w:rPr>
        <w:t>a/a</w:t>
      </w:r>
    </w:p>
    <w:p w14:paraId="7D1CE42B" w14:textId="2640CCAD" w:rsidR="00DD022A" w:rsidRPr="00263339" w:rsidRDefault="00DD022A" w:rsidP="00DD022A">
      <w:pPr>
        <w:rPr>
          <w:rFonts w:ascii="Times New Roman" w:hAnsi="Times New Roman" w:cs="Times New Roman"/>
        </w:rPr>
      </w:pPr>
    </w:p>
    <w:p w14:paraId="1EF8CFF5" w14:textId="4A4EABF1" w:rsidR="00A51030" w:rsidRPr="00263339" w:rsidRDefault="00A51030" w:rsidP="00DD022A">
      <w:pPr>
        <w:rPr>
          <w:rFonts w:ascii="Times New Roman" w:hAnsi="Times New Roman" w:cs="Times New Roman"/>
        </w:rPr>
      </w:pPr>
    </w:p>
    <w:p w14:paraId="47271065" w14:textId="44C8A129" w:rsidR="00A51030" w:rsidRDefault="00A51030" w:rsidP="00DD022A">
      <w:pPr>
        <w:rPr>
          <w:rFonts w:ascii="Times New Roman" w:hAnsi="Times New Roman" w:cs="Times New Roman"/>
        </w:rPr>
      </w:pPr>
    </w:p>
    <w:p w14:paraId="5FDB7357" w14:textId="00E4BB75" w:rsidR="00075B32" w:rsidRDefault="00075B32" w:rsidP="00DD022A">
      <w:pPr>
        <w:rPr>
          <w:rFonts w:ascii="Times New Roman" w:hAnsi="Times New Roman" w:cs="Times New Roman"/>
        </w:rPr>
      </w:pPr>
    </w:p>
    <w:p w14:paraId="4F45065F" w14:textId="77777777" w:rsidR="00075B32" w:rsidRPr="00263339" w:rsidRDefault="00075B32" w:rsidP="00DD022A">
      <w:pPr>
        <w:rPr>
          <w:rFonts w:ascii="Times New Roman" w:hAnsi="Times New Roman" w:cs="Times New Roman"/>
        </w:rPr>
      </w:pPr>
    </w:p>
    <w:p w14:paraId="41A7DE23" w14:textId="77777777" w:rsidR="00A51030" w:rsidRPr="00263339" w:rsidRDefault="00A51030" w:rsidP="00DD022A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doub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3383"/>
        <w:gridCol w:w="3096"/>
      </w:tblGrid>
      <w:tr w:rsidR="00DD022A" w:rsidRPr="00263339" w14:paraId="4A1C7A07" w14:textId="77777777" w:rsidTr="00C4028D">
        <w:tc>
          <w:tcPr>
            <w:tcW w:w="2808" w:type="dxa"/>
          </w:tcPr>
          <w:p w14:paraId="1C05AA0B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20592F2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bookmarkStart w:id="1" w:name="_Hlk31892277"/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Maršala Tita br.62</w:t>
            </w:r>
          </w:p>
          <w:bookmarkEnd w:id="1"/>
          <w:p w14:paraId="1873C09E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88400 Konjic</w:t>
            </w:r>
          </w:p>
          <w:p w14:paraId="2BB13D20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4729B9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Bosna i Hercegovina</w:t>
            </w:r>
          </w:p>
          <w:p w14:paraId="4982B24A" w14:textId="77777777" w:rsidR="00DD022A" w:rsidRPr="004729B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</w:tc>
        <w:tc>
          <w:tcPr>
            <w:tcW w:w="3383" w:type="dxa"/>
          </w:tcPr>
          <w:p w14:paraId="35FEAD88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</w:p>
          <w:p w14:paraId="0653FC6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Telefon</w:t>
            </w:r>
            <w:proofErr w:type="spellEnd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: +387 (0)36 712 200</w:t>
            </w:r>
          </w:p>
          <w:p w14:paraId="5F076FAF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Fax:       +387 (0)36 729 813</w:t>
            </w:r>
          </w:p>
          <w:p w14:paraId="3B546C1C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</w:pPr>
            <w:proofErr w:type="spellStart"/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s-ES"/>
                <w14:ligatures w14:val="none"/>
              </w:rPr>
              <w:t>E-mail:kabinetgradonacelnika@konjic.ba</w:t>
            </w:r>
            <w:proofErr w:type="spellEnd"/>
          </w:p>
          <w:p w14:paraId="30C4385A" w14:textId="77777777" w:rsidR="00DD022A" w:rsidRPr="00582D67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  <w:r w:rsidRPr="00582D67"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  <w:t>Web: http://www.konjic.ba</w:t>
            </w:r>
          </w:p>
        </w:tc>
        <w:tc>
          <w:tcPr>
            <w:tcW w:w="3096" w:type="dxa"/>
          </w:tcPr>
          <w:p w14:paraId="72B2A7CA" w14:textId="77777777" w:rsidR="00DD022A" w:rsidRPr="00582D67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nb-NO"/>
                <w14:ligatures w14:val="none"/>
              </w:rPr>
            </w:pPr>
          </w:p>
          <w:p w14:paraId="4ADBDB15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PB: 07140955</w:t>
            </w:r>
          </w:p>
          <w:p w14:paraId="6F708147" w14:textId="77777777" w:rsidR="00DD022A" w:rsidRPr="00263339" w:rsidRDefault="00DD022A" w:rsidP="00DD022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</w:pPr>
            <w:r w:rsidRPr="00263339">
              <w:rPr>
                <w:rFonts w:ascii="Times New Roman" w:eastAsia="Times New Roman" w:hAnsi="Times New Roman" w:cs="Times New Roman"/>
                <w:kern w:val="0"/>
                <w:vertAlign w:val="superscript"/>
                <w:lang w:val="en-US"/>
                <w14:ligatures w14:val="none"/>
              </w:rPr>
              <w:t>ID: 4227204140005</w:t>
            </w:r>
          </w:p>
        </w:tc>
      </w:tr>
    </w:tbl>
    <w:p w14:paraId="00D47818" w14:textId="77777777" w:rsidR="00DD022A" w:rsidRPr="00263339" w:rsidRDefault="00DD022A" w:rsidP="00DD022A">
      <w:pPr>
        <w:rPr>
          <w:rFonts w:ascii="Times New Roman" w:hAnsi="Times New Roman" w:cs="Times New Roman"/>
        </w:rPr>
      </w:pPr>
    </w:p>
    <w:sectPr w:rsidR="00DD022A" w:rsidRPr="00263339" w:rsidSect="00FE30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0E21" w14:textId="77777777" w:rsidR="004242A4" w:rsidRDefault="004242A4" w:rsidP="00997530">
      <w:pPr>
        <w:spacing w:after="0" w:line="240" w:lineRule="auto"/>
      </w:pPr>
      <w:r>
        <w:separator/>
      </w:r>
    </w:p>
  </w:endnote>
  <w:endnote w:type="continuationSeparator" w:id="0">
    <w:p w14:paraId="615C3ADB" w14:textId="77777777" w:rsidR="004242A4" w:rsidRDefault="004242A4" w:rsidP="0099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adea">
    <w:altName w:val="Cambria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86356" w14:textId="77777777" w:rsidR="004242A4" w:rsidRDefault="004242A4" w:rsidP="00997530">
      <w:pPr>
        <w:spacing w:after="0" w:line="240" w:lineRule="auto"/>
      </w:pPr>
      <w:r>
        <w:separator/>
      </w:r>
    </w:p>
  </w:footnote>
  <w:footnote w:type="continuationSeparator" w:id="0">
    <w:p w14:paraId="1EF0C2FD" w14:textId="77777777" w:rsidR="004242A4" w:rsidRDefault="004242A4" w:rsidP="00997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3AC8"/>
    <w:multiLevelType w:val="hybridMultilevel"/>
    <w:tmpl w:val="8DCA2812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AC2A2E"/>
    <w:multiLevelType w:val="hybridMultilevel"/>
    <w:tmpl w:val="D45ED884"/>
    <w:lvl w:ilvl="0" w:tplc="D5B66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34E0"/>
    <w:multiLevelType w:val="hybridMultilevel"/>
    <w:tmpl w:val="621096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D4AE1"/>
    <w:multiLevelType w:val="hybridMultilevel"/>
    <w:tmpl w:val="D50E2588"/>
    <w:lvl w:ilvl="0" w:tplc="76DE9672">
      <w:start w:val="1"/>
      <w:numFmt w:val="decimal"/>
      <w:lvlText w:val="%1)"/>
      <w:lvlJc w:val="left"/>
      <w:pPr>
        <w:ind w:left="811" w:hanging="339"/>
      </w:pPr>
      <w:rPr>
        <w:rFonts w:ascii="Times New Roman" w:eastAsia="Caladea" w:hAnsi="Times New Roman" w:cs="Times New Roman"/>
        <w:spacing w:val="-1"/>
        <w:w w:val="100"/>
        <w:sz w:val="22"/>
        <w:szCs w:val="22"/>
        <w:lang w:val="bs-Latn" w:eastAsia="en-US" w:bidi="ar-SA"/>
      </w:rPr>
    </w:lvl>
    <w:lvl w:ilvl="1" w:tplc="EA02E560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3A72B27C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D6D06BAA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F73E8AD6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949CB3B4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446F2F8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A2E836B0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6BA62840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4" w15:restartNumberingAfterBreak="0">
    <w:nsid w:val="5EF766DD"/>
    <w:multiLevelType w:val="hybridMultilevel"/>
    <w:tmpl w:val="095A0B4C"/>
    <w:lvl w:ilvl="0" w:tplc="D5B6627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5D52F8B"/>
    <w:multiLevelType w:val="hybridMultilevel"/>
    <w:tmpl w:val="51FA37AA"/>
    <w:lvl w:ilvl="0" w:tplc="DE8C4708">
      <w:start w:val="1"/>
      <w:numFmt w:val="upperRoman"/>
      <w:lvlText w:val="%1"/>
      <w:lvlJc w:val="left"/>
      <w:pPr>
        <w:ind w:left="120" w:hanging="120"/>
      </w:pPr>
      <w:rPr>
        <w:rFonts w:ascii="Caladea" w:eastAsia="Caladea" w:hAnsi="Caladea" w:cs="Caladea" w:hint="default"/>
        <w:w w:val="100"/>
        <w:sz w:val="22"/>
        <w:szCs w:val="22"/>
        <w:lang w:val="bs-Latn" w:eastAsia="en-US" w:bidi="ar-SA"/>
      </w:rPr>
    </w:lvl>
    <w:lvl w:ilvl="1" w:tplc="799020EA">
      <w:numFmt w:val="bullet"/>
      <w:lvlText w:val=""/>
      <w:lvlJc w:val="left"/>
      <w:pPr>
        <w:ind w:left="1192" w:hanging="360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2" w:tplc="04825792">
      <w:numFmt w:val="bullet"/>
      <w:lvlText w:val="•"/>
      <w:lvlJc w:val="left"/>
      <w:pPr>
        <w:ind w:left="2242" w:hanging="360"/>
      </w:pPr>
      <w:rPr>
        <w:rFonts w:hint="default"/>
        <w:lang w:val="bs-Latn" w:eastAsia="en-US" w:bidi="ar-SA"/>
      </w:rPr>
    </w:lvl>
    <w:lvl w:ilvl="3" w:tplc="F072D85C">
      <w:numFmt w:val="bullet"/>
      <w:lvlText w:val="•"/>
      <w:lvlJc w:val="left"/>
      <w:pPr>
        <w:ind w:left="3285" w:hanging="360"/>
      </w:pPr>
      <w:rPr>
        <w:rFonts w:hint="default"/>
        <w:lang w:val="bs-Latn" w:eastAsia="en-US" w:bidi="ar-SA"/>
      </w:rPr>
    </w:lvl>
    <w:lvl w:ilvl="4" w:tplc="01BA74A8">
      <w:numFmt w:val="bullet"/>
      <w:lvlText w:val="•"/>
      <w:lvlJc w:val="left"/>
      <w:pPr>
        <w:ind w:left="4328" w:hanging="360"/>
      </w:pPr>
      <w:rPr>
        <w:rFonts w:hint="default"/>
        <w:lang w:val="bs-Latn" w:eastAsia="en-US" w:bidi="ar-SA"/>
      </w:rPr>
    </w:lvl>
    <w:lvl w:ilvl="5" w:tplc="AA843FB6">
      <w:numFmt w:val="bullet"/>
      <w:lvlText w:val="•"/>
      <w:lvlJc w:val="left"/>
      <w:pPr>
        <w:ind w:left="5371" w:hanging="360"/>
      </w:pPr>
      <w:rPr>
        <w:rFonts w:hint="default"/>
        <w:lang w:val="bs-Latn" w:eastAsia="en-US" w:bidi="ar-SA"/>
      </w:rPr>
    </w:lvl>
    <w:lvl w:ilvl="6" w:tplc="8F68F000">
      <w:numFmt w:val="bullet"/>
      <w:lvlText w:val="•"/>
      <w:lvlJc w:val="left"/>
      <w:pPr>
        <w:ind w:left="6414" w:hanging="360"/>
      </w:pPr>
      <w:rPr>
        <w:rFonts w:hint="default"/>
        <w:lang w:val="bs-Latn" w:eastAsia="en-US" w:bidi="ar-SA"/>
      </w:rPr>
    </w:lvl>
    <w:lvl w:ilvl="7" w:tplc="DE724D6C">
      <w:numFmt w:val="bullet"/>
      <w:lvlText w:val="•"/>
      <w:lvlJc w:val="left"/>
      <w:pPr>
        <w:ind w:left="7457" w:hanging="360"/>
      </w:pPr>
      <w:rPr>
        <w:rFonts w:hint="default"/>
        <w:lang w:val="bs-Latn" w:eastAsia="en-US" w:bidi="ar-SA"/>
      </w:rPr>
    </w:lvl>
    <w:lvl w:ilvl="8" w:tplc="AFF02D1C">
      <w:numFmt w:val="bullet"/>
      <w:lvlText w:val="•"/>
      <w:lvlJc w:val="left"/>
      <w:pPr>
        <w:ind w:left="8500" w:hanging="360"/>
      </w:pPr>
      <w:rPr>
        <w:rFonts w:hint="default"/>
        <w:lang w:val="bs-Latn" w:eastAsia="en-US" w:bidi="ar-SA"/>
      </w:rPr>
    </w:lvl>
  </w:abstractNum>
  <w:abstractNum w:abstractNumId="6" w15:restartNumberingAfterBreak="0">
    <w:nsid w:val="7F326CCF"/>
    <w:multiLevelType w:val="hybridMultilevel"/>
    <w:tmpl w:val="093CB57E"/>
    <w:lvl w:ilvl="0" w:tplc="040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num w:numId="1" w16cid:durableId="2103145195">
    <w:abstractNumId w:val="1"/>
  </w:num>
  <w:num w:numId="2" w16cid:durableId="1457984156">
    <w:abstractNumId w:val="5"/>
  </w:num>
  <w:num w:numId="3" w16cid:durableId="606695485">
    <w:abstractNumId w:val="4"/>
  </w:num>
  <w:num w:numId="4" w16cid:durableId="77950050">
    <w:abstractNumId w:val="0"/>
  </w:num>
  <w:num w:numId="5" w16cid:durableId="961307276">
    <w:abstractNumId w:val="2"/>
  </w:num>
  <w:num w:numId="6" w16cid:durableId="1704592488">
    <w:abstractNumId w:val="3"/>
  </w:num>
  <w:num w:numId="7" w16cid:durableId="13366142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30"/>
    <w:rsid w:val="00026CAA"/>
    <w:rsid w:val="00037FE0"/>
    <w:rsid w:val="00075B32"/>
    <w:rsid w:val="000E5897"/>
    <w:rsid w:val="000F67C7"/>
    <w:rsid w:val="00154C7A"/>
    <w:rsid w:val="00180908"/>
    <w:rsid w:val="001F45AA"/>
    <w:rsid w:val="00263339"/>
    <w:rsid w:val="002B1495"/>
    <w:rsid w:val="002C0C6F"/>
    <w:rsid w:val="00330DAB"/>
    <w:rsid w:val="00352CB4"/>
    <w:rsid w:val="004242A4"/>
    <w:rsid w:val="004729B9"/>
    <w:rsid w:val="00562238"/>
    <w:rsid w:val="00582D67"/>
    <w:rsid w:val="005914B7"/>
    <w:rsid w:val="0061308C"/>
    <w:rsid w:val="00616357"/>
    <w:rsid w:val="006A1A8D"/>
    <w:rsid w:val="006D3D2F"/>
    <w:rsid w:val="006F20E5"/>
    <w:rsid w:val="00714C4C"/>
    <w:rsid w:val="007163C6"/>
    <w:rsid w:val="00727779"/>
    <w:rsid w:val="00784D4E"/>
    <w:rsid w:val="007A53A3"/>
    <w:rsid w:val="007D7D9C"/>
    <w:rsid w:val="00846BF6"/>
    <w:rsid w:val="009357BD"/>
    <w:rsid w:val="00997530"/>
    <w:rsid w:val="009A5065"/>
    <w:rsid w:val="009C5AAA"/>
    <w:rsid w:val="009F095E"/>
    <w:rsid w:val="009F6135"/>
    <w:rsid w:val="00A31151"/>
    <w:rsid w:val="00A4195E"/>
    <w:rsid w:val="00A51030"/>
    <w:rsid w:val="00A518B1"/>
    <w:rsid w:val="00A9463B"/>
    <w:rsid w:val="00AE077E"/>
    <w:rsid w:val="00B32DAA"/>
    <w:rsid w:val="00B65407"/>
    <w:rsid w:val="00C200A0"/>
    <w:rsid w:val="00C2609C"/>
    <w:rsid w:val="00C77F10"/>
    <w:rsid w:val="00CD5091"/>
    <w:rsid w:val="00DA51BC"/>
    <w:rsid w:val="00DD022A"/>
    <w:rsid w:val="00E43574"/>
    <w:rsid w:val="00E51D8A"/>
    <w:rsid w:val="00E71390"/>
    <w:rsid w:val="00E7242F"/>
    <w:rsid w:val="00EB4FED"/>
    <w:rsid w:val="00F752F3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950B2"/>
  <w15:chartTrackingRefBased/>
  <w15:docId w15:val="{71C104C2-E265-4691-89A1-9D98A02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30"/>
  </w:style>
  <w:style w:type="paragraph" w:styleId="Footer">
    <w:name w:val="footer"/>
    <w:basedOn w:val="Normal"/>
    <w:link w:val="FooterChar"/>
    <w:uiPriority w:val="99"/>
    <w:unhideWhenUsed/>
    <w:rsid w:val="009975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30"/>
  </w:style>
  <w:style w:type="paragraph" w:styleId="BodyText">
    <w:name w:val="Body Text"/>
    <w:basedOn w:val="Normal"/>
    <w:link w:val="BodyTextChar"/>
    <w:uiPriority w:val="1"/>
    <w:qFormat/>
    <w:rsid w:val="00997530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lang w:val="bs-Lat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97530"/>
    <w:rPr>
      <w:rFonts w:ascii="Caladea" w:eastAsia="Caladea" w:hAnsi="Caladea" w:cs="Caladea"/>
      <w:kern w:val="0"/>
      <w:lang w:val="bs-Latn"/>
      <w14:ligatures w14:val="none"/>
    </w:rPr>
  </w:style>
  <w:style w:type="paragraph" w:styleId="ListParagraph">
    <w:name w:val="List Paragraph"/>
    <w:basedOn w:val="Normal"/>
    <w:uiPriority w:val="1"/>
    <w:qFormat/>
    <w:rsid w:val="00180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Šeherzada Alić</cp:lastModifiedBy>
  <cp:revision>15</cp:revision>
  <cp:lastPrinted>2024-03-27T08:18:00Z</cp:lastPrinted>
  <dcterms:created xsi:type="dcterms:W3CDTF">2024-03-22T10:34:00Z</dcterms:created>
  <dcterms:modified xsi:type="dcterms:W3CDTF">2024-03-27T13:25:00Z</dcterms:modified>
</cp:coreProperties>
</file>